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9BFAC" w14:textId="77777777" w:rsidR="005A3240" w:rsidRPr="00337CBF" w:rsidRDefault="005A3240" w:rsidP="005A3240">
      <w:pPr>
        <w:pStyle w:val="Szvegtrzs1"/>
        <w:jc w:val="both"/>
        <w:rPr>
          <w:rStyle w:val="Egyiksem"/>
          <w:color w:val="auto"/>
        </w:rPr>
      </w:pPr>
      <w:r w:rsidRPr="00337CBF">
        <w:rPr>
          <w:rStyle w:val="Egyiksem"/>
          <w:color w:val="auto"/>
        </w:rPr>
        <w:t>DIRECȚIA DE ASISTENȚĂ SOCIALĂ</w:t>
      </w:r>
    </w:p>
    <w:p w14:paraId="4A8ADD69" w14:textId="77777777" w:rsidR="005A3240" w:rsidRPr="00337CBF" w:rsidRDefault="005A3240" w:rsidP="005A3240">
      <w:pPr>
        <w:pStyle w:val="Szvegtrzs1"/>
        <w:jc w:val="both"/>
        <w:rPr>
          <w:color w:val="auto"/>
        </w:rPr>
      </w:pPr>
      <w:r w:rsidRPr="00337CBF">
        <w:rPr>
          <w:rStyle w:val="Egyiksem"/>
          <w:color w:val="auto"/>
        </w:rPr>
        <w:t>SFÂNTU GHEORGHE, JUD. COVASNA</w:t>
      </w:r>
    </w:p>
    <w:p w14:paraId="4C5CDA43" w14:textId="38C1B7D7" w:rsidR="005A3240" w:rsidRPr="00337CBF" w:rsidRDefault="005A3240" w:rsidP="005A3240">
      <w:pPr>
        <w:rPr>
          <w:rFonts w:cs="Times New Roman"/>
          <w:lang w:val="ro-RO"/>
        </w:rPr>
      </w:pPr>
      <w:r w:rsidRPr="00337CBF">
        <w:rPr>
          <w:rFonts w:cs="Times New Roman"/>
          <w:lang w:val="ro-RO"/>
        </w:rPr>
        <w:t>Nr. 1498/02.03.2026</w:t>
      </w:r>
    </w:p>
    <w:p w14:paraId="4832F29F" w14:textId="77777777" w:rsidR="005A3240" w:rsidRPr="00337CBF" w:rsidRDefault="005A3240" w:rsidP="005A3240">
      <w:pPr>
        <w:rPr>
          <w:rFonts w:cs="Times New Roman"/>
          <w:lang w:val="ro-RO"/>
        </w:rPr>
      </w:pPr>
    </w:p>
    <w:p w14:paraId="212E235E" w14:textId="77777777" w:rsidR="005A3240" w:rsidRPr="00337CBF" w:rsidRDefault="005A3240" w:rsidP="005A3240">
      <w:pPr>
        <w:rPr>
          <w:rFonts w:cs="Times New Roman"/>
          <w:lang w:val="ro-RO"/>
        </w:rPr>
      </w:pPr>
    </w:p>
    <w:p w14:paraId="40C2319F" w14:textId="77777777" w:rsidR="00337CBF" w:rsidRDefault="005A3240" w:rsidP="005A3240">
      <w:pPr>
        <w:jc w:val="center"/>
        <w:rPr>
          <w:rFonts w:eastAsia="Calibri" w:cs="Times New Roman"/>
          <w:b/>
          <w:iCs/>
          <w:kern w:val="0"/>
          <w:lang w:val="ro-RO" w:eastAsia="en-US" w:bidi="ar-SA"/>
        </w:rPr>
      </w:pPr>
      <w:r w:rsidRPr="00337CBF">
        <w:rPr>
          <w:rFonts w:eastAsia="Calibri" w:cs="Times New Roman"/>
          <w:b/>
          <w:iCs/>
          <w:kern w:val="0"/>
          <w:lang w:val="ro-RO" w:eastAsia="en-US" w:bidi="ar-SA"/>
        </w:rPr>
        <w:t>Referat în vederea modificării</w:t>
      </w:r>
    </w:p>
    <w:p w14:paraId="5D5E0660" w14:textId="2EA19D6B" w:rsidR="005A3240" w:rsidRPr="00337CBF" w:rsidRDefault="005A3240" w:rsidP="005A3240">
      <w:pPr>
        <w:jc w:val="center"/>
        <w:rPr>
          <w:rFonts w:eastAsia="Calibri" w:cs="Times New Roman"/>
          <w:b/>
          <w:iCs/>
          <w:kern w:val="0"/>
          <w:lang w:val="ro-RO" w:eastAsia="en-US" w:bidi="ar-SA"/>
        </w:rPr>
      </w:pPr>
      <w:r w:rsidRPr="00337CBF">
        <w:rPr>
          <w:rFonts w:eastAsia="Calibri" w:cs="Times New Roman"/>
          <w:b/>
          <w:iCs/>
          <w:kern w:val="0"/>
          <w:lang w:val="ro-RO" w:eastAsia="en-US" w:bidi="ar-SA"/>
        </w:rPr>
        <w:t xml:space="preserve"> proiectului de </w:t>
      </w:r>
      <w:r w:rsidR="00337CBF">
        <w:rPr>
          <w:rFonts w:eastAsia="Calibri" w:cs="Times New Roman"/>
          <w:b/>
          <w:iCs/>
          <w:kern w:val="0"/>
          <w:lang w:val="ro-RO" w:eastAsia="en-US" w:bidi="ar-SA"/>
        </w:rPr>
        <w:t>h</w:t>
      </w:r>
      <w:r w:rsidRPr="00337CBF">
        <w:rPr>
          <w:rFonts w:eastAsia="Calibri" w:cs="Times New Roman"/>
          <w:b/>
          <w:iCs/>
          <w:kern w:val="0"/>
          <w:lang w:val="ro-RO" w:eastAsia="en-US" w:bidi="ar-SA"/>
        </w:rPr>
        <w:t xml:space="preserve">otărâre cu caracter </w:t>
      </w:r>
      <w:proofErr w:type="spellStart"/>
      <w:r w:rsidRPr="00337CBF">
        <w:rPr>
          <w:rFonts w:eastAsia="Calibri" w:cs="Times New Roman"/>
          <w:b/>
          <w:iCs/>
          <w:kern w:val="0"/>
          <w:lang w:val="ro-RO" w:eastAsia="en-US" w:bidi="ar-SA"/>
        </w:rPr>
        <w:t>nocmativ</w:t>
      </w:r>
      <w:proofErr w:type="spellEnd"/>
      <w:r w:rsidRPr="00337CBF">
        <w:rPr>
          <w:rFonts w:eastAsia="Calibri" w:cs="Times New Roman"/>
          <w:b/>
          <w:iCs/>
          <w:kern w:val="0"/>
          <w:lang w:val="ro-RO" w:eastAsia="en-US" w:bidi="ar-SA"/>
        </w:rPr>
        <w:t xml:space="preserve"> privind acordarea unui sprijin financiar pentru plata impozitului pe clădirea de domiciliu și pe terenul aferent și pe un autoturism pentru persoanele cu handicap grav sau accentuat </w:t>
      </w:r>
      <w:proofErr w:type="spellStart"/>
      <w:r w:rsidRPr="00337CBF">
        <w:rPr>
          <w:rFonts w:eastAsia="Calibri" w:cs="Times New Roman"/>
          <w:b/>
          <w:iCs/>
          <w:kern w:val="0"/>
          <w:lang w:val="ro-RO" w:eastAsia="en-US" w:bidi="ar-SA"/>
        </w:rPr>
        <w:t>şi</w:t>
      </w:r>
      <w:proofErr w:type="spellEnd"/>
      <w:r w:rsidRPr="00337CBF">
        <w:rPr>
          <w:rFonts w:eastAsia="Calibri" w:cs="Times New Roman"/>
          <w:b/>
          <w:iCs/>
          <w:kern w:val="0"/>
          <w:lang w:val="ro-RO" w:eastAsia="en-US" w:bidi="ar-SA"/>
        </w:rPr>
        <w:t xml:space="preserve"> persoanele încadrate în gradul I de invaliditate, și </w:t>
      </w:r>
      <w:proofErr w:type="spellStart"/>
      <w:r w:rsidRPr="00337CBF">
        <w:rPr>
          <w:rFonts w:eastAsia="Calibri" w:cs="Times New Roman"/>
          <w:b/>
          <w:iCs/>
          <w:kern w:val="0"/>
          <w:lang w:val="ro-RO" w:eastAsia="en-US" w:bidi="ar-SA"/>
        </w:rPr>
        <w:t>reprezentanţii</w:t>
      </w:r>
      <w:proofErr w:type="spellEnd"/>
      <w:r w:rsidRPr="00337CBF">
        <w:rPr>
          <w:rFonts w:eastAsia="Calibri" w:cs="Times New Roman"/>
          <w:b/>
          <w:iCs/>
          <w:kern w:val="0"/>
          <w:lang w:val="ro-RO" w:eastAsia="en-US" w:bidi="ar-SA"/>
        </w:rPr>
        <w:t xml:space="preserve"> legali, pe perioada în care au în îngrijire, supraveghere </w:t>
      </w:r>
      <w:proofErr w:type="spellStart"/>
      <w:r w:rsidRPr="00337CBF">
        <w:rPr>
          <w:rFonts w:eastAsia="Calibri" w:cs="Times New Roman"/>
          <w:b/>
          <w:iCs/>
          <w:kern w:val="0"/>
          <w:lang w:val="ro-RO" w:eastAsia="en-US" w:bidi="ar-SA"/>
        </w:rPr>
        <w:t>şi</w:t>
      </w:r>
      <w:proofErr w:type="spellEnd"/>
      <w:r w:rsidRPr="00337CBF">
        <w:rPr>
          <w:rFonts w:eastAsia="Calibri" w:cs="Times New Roman"/>
          <w:b/>
          <w:iCs/>
          <w:kern w:val="0"/>
          <w:lang w:val="ro-RO" w:eastAsia="en-US" w:bidi="ar-SA"/>
        </w:rPr>
        <w:t xml:space="preserve"> </w:t>
      </w:r>
      <w:proofErr w:type="spellStart"/>
      <w:r w:rsidRPr="00337CBF">
        <w:rPr>
          <w:rFonts w:eastAsia="Calibri" w:cs="Times New Roman"/>
          <w:b/>
          <w:iCs/>
          <w:kern w:val="0"/>
          <w:lang w:val="ro-RO" w:eastAsia="en-US" w:bidi="ar-SA"/>
        </w:rPr>
        <w:t>întreţinere</w:t>
      </w:r>
      <w:proofErr w:type="spellEnd"/>
      <w:r w:rsidRPr="00337CBF">
        <w:rPr>
          <w:rFonts w:eastAsia="Calibri" w:cs="Times New Roman"/>
          <w:b/>
          <w:iCs/>
          <w:kern w:val="0"/>
          <w:lang w:val="ro-RO" w:eastAsia="en-US" w:bidi="ar-SA"/>
        </w:rPr>
        <w:t xml:space="preserve"> persoane cu handicap grav sau accentuat </w:t>
      </w:r>
      <w:proofErr w:type="spellStart"/>
      <w:r w:rsidRPr="00337CBF">
        <w:rPr>
          <w:rFonts w:eastAsia="Calibri" w:cs="Times New Roman"/>
          <w:b/>
          <w:iCs/>
          <w:kern w:val="0"/>
          <w:lang w:val="ro-RO" w:eastAsia="en-US" w:bidi="ar-SA"/>
        </w:rPr>
        <w:t>şi</w:t>
      </w:r>
      <w:proofErr w:type="spellEnd"/>
      <w:r w:rsidRPr="00337CBF">
        <w:rPr>
          <w:rFonts w:eastAsia="Calibri" w:cs="Times New Roman"/>
          <w:b/>
          <w:iCs/>
          <w:kern w:val="0"/>
          <w:lang w:val="ro-RO" w:eastAsia="en-US" w:bidi="ar-SA"/>
        </w:rPr>
        <w:t xml:space="preserve"> persoane încadrate în gradul I de invaliditate</w:t>
      </w:r>
    </w:p>
    <w:p w14:paraId="1137B774" w14:textId="77777777" w:rsidR="005A3240" w:rsidRPr="00337CBF" w:rsidRDefault="005A3240" w:rsidP="005A3240">
      <w:pPr>
        <w:jc w:val="both"/>
        <w:rPr>
          <w:rFonts w:ascii="Courier New" w:hAnsi="Courier New" w:cs="Courier New"/>
          <w:sz w:val="18"/>
          <w:szCs w:val="18"/>
          <w:shd w:val="clear" w:color="auto" w:fill="FFFFFF"/>
        </w:rPr>
      </w:pPr>
    </w:p>
    <w:p w14:paraId="1D1802EB" w14:textId="77777777" w:rsidR="005A3240" w:rsidRPr="00337CBF" w:rsidRDefault="005A3240" w:rsidP="005A3240">
      <w:pPr>
        <w:jc w:val="both"/>
        <w:rPr>
          <w:rFonts w:ascii="Courier New" w:hAnsi="Courier New" w:cs="Courier New"/>
          <w:sz w:val="18"/>
          <w:szCs w:val="18"/>
          <w:shd w:val="clear" w:color="auto" w:fill="FFFFFF"/>
        </w:rPr>
      </w:pPr>
    </w:p>
    <w:p w14:paraId="056E0211" w14:textId="177C2F5E" w:rsidR="006646BE" w:rsidRDefault="005A3240" w:rsidP="006646BE">
      <w:pPr>
        <w:ind w:firstLine="426"/>
        <w:jc w:val="both"/>
      </w:pPr>
      <w:r w:rsidRPr="00337CBF">
        <w:rPr>
          <w:rFonts w:ascii="Courier New" w:hAnsi="Courier New" w:cs="Courier New"/>
          <w:sz w:val="18"/>
          <w:szCs w:val="18"/>
        </w:rPr>
        <w:br/>
      </w:r>
      <w:r w:rsidR="006646BE">
        <w:t>Având în vedere observațiile și propunerile formulate de Asociația Națională a Cadrelor Militare în Rezervă și în Retragere din Ministerul Afacerilor Interne – Filiala „Mihai Viteazu” Covasna, comunicate prin adresa nr. 23 din 27.02.2026, se impun următoarele modificări:</w:t>
      </w:r>
    </w:p>
    <w:p w14:paraId="39CBF28A" w14:textId="5ADA57FA" w:rsidR="005A3240" w:rsidRPr="00337CBF" w:rsidRDefault="005A3240" w:rsidP="006646BE">
      <w:pPr>
        <w:ind w:firstLine="426"/>
        <w:jc w:val="both"/>
      </w:pPr>
      <w:r w:rsidRPr="00337CBF">
        <w:br/>
        <w:t>1. Observația nr. 1 : al doilea cuvânt „reprezentanții ” este radiat și este folosit formularea „ pentru reprezentanții lor legali ”.</w:t>
      </w:r>
    </w:p>
    <w:p w14:paraId="6EBFAB73" w14:textId="77777777" w:rsidR="005A3240" w:rsidRPr="00337CBF" w:rsidRDefault="005A3240" w:rsidP="005A3240">
      <w:pPr>
        <w:jc w:val="both"/>
      </w:pPr>
    </w:p>
    <w:p w14:paraId="19161C81" w14:textId="2DE1F2B4" w:rsidR="005A3240" w:rsidRPr="00337CBF" w:rsidRDefault="005A3240" w:rsidP="005A3240">
      <w:pPr>
        <w:jc w:val="both"/>
      </w:pPr>
      <w:r w:rsidRPr="00337CBF">
        <w:t xml:space="preserve">2. Observația nr 2: formularea „ reprezentanții ” este schimbat cu formularea „ pentru reprezentanții lor legali ”din titlul HCL, art 2 și art. 4, precum și, după caz, pe parcursul întregii lucrări. </w:t>
      </w:r>
    </w:p>
    <w:p w14:paraId="1F3707D1" w14:textId="77777777" w:rsidR="005A3240" w:rsidRPr="00337CBF" w:rsidRDefault="005A3240" w:rsidP="005A3240">
      <w:pPr>
        <w:jc w:val="both"/>
      </w:pPr>
    </w:p>
    <w:p w14:paraId="14F4DAC4" w14:textId="53D062B3" w:rsidR="005A3240" w:rsidRPr="00337CBF" w:rsidRDefault="005A3240" w:rsidP="005A3240">
      <w:pPr>
        <w:jc w:val="both"/>
      </w:pPr>
      <w:r w:rsidRPr="00337CBF">
        <w:t xml:space="preserve">3. Observația nr 3: </w:t>
      </w:r>
      <w:r w:rsidR="00337CBF">
        <w:t xml:space="preserve">În textul HCL, art 2, rândul 4 </w:t>
      </w:r>
      <w:r w:rsidRPr="00337CBF">
        <w:t>al doilea cuvânt</w:t>
      </w:r>
      <w:r w:rsidR="00337CBF">
        <w:t xml:space="preserve"> </w:t>
      </w:r>
      <w:r w:rsidRPr="00337CBF">
        <w:t>„pentru ” este radiat</w:t>
      </w:r>
      <w:r w:rsidR="00100CF5" w:rsidRPr="00337CBF">
        <w:t>.</w:t>
      </w:r>
    </w:p>
    <w:p w14:paraId="17F35162" w14:textId="77777777" w:rsidR="005A3240" w:rsidRPr="00337CBF" w:rsidRDefault="005A3240" w:rsidP="005A3240">
      <w:pPr>
        <w:jc w:val="both"/>
      </w:pPr>
    </w:p>
    <w:p w14:paraId="29D8749F" w14:textId="77777777" w:rsidR="00100CF5" w:rsidRPr="00337CBF" w:rsidRDefault="005A3240" w:rsidP="005A3240">
      <w:pPr>
        <w:jc w:val="both"/>
      </w:pPr>
      <w:r w:rsidRPr="00337CBF">
        <w:t>4. Observația nr 4</w:t>
      </w:r>
      <w:r w:rsidR="00100CF5" w:rsidRPr="00337CBF">
        <w:t>:</w:t>
      </w:r>
    </w:p>
    <w:p w14:paraId="394A7EB2" w14:textId="3F80A364" w:rsidR="00337CBF" w:rsidRPr="00337CBF" w:rsidRDefault="005A3240" w:rsidP="005A3240">
      <w:pPr>
        <w:jc w:val="both"/>
      </w:pPr>
      <w:r w:rsidRPr="00337CBF">
        <w:t xml:space="preserve"> 4.1. În REGULAMENTUL de aplicare, Cap II, lit. </w:t>
      </w:r>
      <w:r w:rsidR="00337CBF" w:rsidRPr="00337CBF">
        <w:t>b</w:t>
      </w:r>
      <w:r w:rsidRPr="00337CBF">
        <w:t xml:space="preserve">. </w:t>
      </w:r>
      <w:r w:rsidR="00337CBF" w:rsidRPr="00337CBF">
        <w:t>a fost modificată , după cum umează:</w:t>
      </w:r>
    </w:p>
    <w:p w14:paraId="17B62FA0" w14:textId="63CAF7FA" w:rsidR="00337CBF" w:rsidRPr="00337CBF" w:rsidRDefault="00337CBF" w:rsidP="00337CBF">
      <w:pPr>
        <w:pStyle w:val="ListParagraph"/>
        <w:numPr>
          <w:ilvl w:val="0"/>
          <w:numId w:val="2"/>
        </w:numPr>
        <w:suppressAutoHyphens w:val="0"/>
        <w:jc w:val="both"/>
        <w:rPr>
          <w:rFonts w:eastAsia="Calibri"/>
          <w:lang w:val="ro-RO" w:eastAsia="en-US" w:bidi="ar-SA"/>
        </w:rPr>
      </w:pPr>
      <w:r w:rsidRPr="00337CBF">
        <w:rPr>
          <w:lang w:val="ro-RO"/>
        </w:rPr>
        <w:t>persoana îndreptățită la sprijin are domiciliul pe raza municipiului Sfântu Gheorghe;</w:t>
      </w:r>
    </w:p>
    <w:p w14:paraId="5C99EA16" w14:textId="77777777" w:rsidR="00337CBF" w:rsidRPr="00337CBF" w:rsidRDefault="00337CBF" w:rsidP="005A3240">
      <w:pPr>
        <w:jc w:val="both"/>
      </w:pPr>
    </w:p>
    <w:p w14:paraId="70080AE0" w14:textId="526A370C" w:rsidR="00337CBF" w:rsidRPr="00337CBF" w:rsidRDefault="005A3240" w:rsidP="005A3240">
      <w:pPr>
        <w:jc w:val="both"/>
      </w:pPr>
      <w:r w:rsidRPr="00337CBF">
        <w:t xml:space="preserve">4.2. În REGULAMENTUL de aplicare Cap II, lit. d. </w:t>
      </w:r>
      <w:r w:rsidR="00337CBF" w:rsidRPr="00337CBF">
        <w:t>a fost modificată , după cum umează:</w:t>
      </w:r>
    </w:p>
    <w:p w14:paraId="404E12DF" w14:textId="2B85B3B5" w:rsidR="00337CBF" w:rsidRPr="00337CBF" w:rsidRDefault="00337CBF" w:rsidP="00337CBF">
      <w:pPr>
        <w:suppressAutoHyphens w:val="0"/>
        <w:jc w:val="both"/>
        <w:rPr>
          <w:lang w:val="ro-RO"/>
        </w:rPr>
      </w:pPr>
      <w:r w:rsidRPr="00337CBF">
        <w:rPr>
          <w:lang w:val="ro-RO"/>
        </w:rPr>
        <w:t xml:space="preserve">d) au achitat, în termen, obligațiile fiscale datorate bugetului local pentru anul curent, respectiv integral până la data de 31 martie sau în două rate egale, până la data de 31 martie și 30 septembrie, inclusiv. </w:t>
      </w:r>
    </w:p>
    <w:p w14:paraId="3E515D04" w14:textId="77777777" w:rsidR="00337CBF" w:rsidRPr="00337CBF" w:rsidRDefault="00337CBF" w:rsidP="005A3240">
      <w:pPr>
        <w:jc w:val="both"/>
      </w:pPr>
    </w:p>
    <w:p w14:paraId="77EF9EA8" w14:textId="7FF93BE8" w:rsidR="00337CBF" w:rsidRPr="00337CBF" w:rsidRDefault="005A3240" w:rsidP="00337CBF">
      <w:pPr>
        <w:jc w:val="both"/>
        <w:rPr>
          <w:rFonts w:eastAsia="Calibri" w:cs="Times New Roman"/>
          <w:kern w:val="0"/>
          <w:lang w:eastAsia="en-US" w:bidi="ar-SA"/>
        </w:rPr>
      </w:pPr>
      <w:r w:rsidRPr="00337CBF">
        <w:t xml:space="preserve">5. Observația nr 5. În CEREREA, ANEXĂ la Regulament, secțiunea „În susținerea cererii prezint următoarele documente:” </w:t>
      </w:r>
      <w:r w:rsidR="00337CBF" w:rsidRPr="00337CBF">
        <w:t xml:space="preserve">formularea </w:t>
      </w:r>
      <w:r w:rsidR="007B42D0">
        <w:t>este</w:t>
      </w:r>
      <w:r w:rsidR="00337CBF" w:rsidRPr="00337CBF">
        <w:t xml:space="preserve"> </w:t>
      </w:r>
      <w:r w:rsidR="007B42D0">
        <w:t>modificată</w:t>
      </w:r>
      <w:r w:rsidR="00337CBF" w:rsidRPr="00337CBF">
        <w:t xml:space="preserve"> </w:t>
      </w:r>
      <w:r w:rsidRPr="00337CBF">
        <w:t xml:space="preserve"> la persoana I-a. </w:t>
      </w:r>
      <w:r w:rsidR="00337CBF" w:rsidRPr="00337CBF">
        <w:t>D</w:t>
      </w:r>
      <w:r w:rsidRPr="00337CBF">
        <w:t>ocumentele prevăzute în originalul cap IV „Depunere cerere” a se obține de către compartimentele specializate ale primăriei nu de către solicitant</w:t>
      </w:r>
      <w:r w:rsidR="00337CBF" w:rsidRPr="00337CBF">
        <w:t xml:space="preserve">, este menționat separat, </w:t>
      </w:r>
      <w:r w:rsidR="00F44907">
        <w:t>d</w:t>
      </w:r>
      <w:proofErr w:type="spellStart"/>
      <w:r w:rsidR="00337CBF" w:rsidRPr="00337CBF">
        <w:rPr>
          <w:rFonts w:eastAsia="Calibri" w:cs="Times New Roman"/>
          <w:kern w:val="0"/>
          <w:lang w:val="ro-RO" w:eastAsia="en-US" w:bidi="ar-SA"/>
        </w:rPr>
        <w:t>ocumente</w:t>
      </w:r>
      <w:proofErr w:type="spellEnd"/>
      <w:r w:rsidR="00337CBF" w:rsidRPr="00337CBF">
        <w:rPr>
          <w:rFonts w:eastAsia="Calibri" w:cs="Times New Roman"/>
          <w:kern w:val="0"/>
          <w:lang w:val="ro-RO" w:eastAsia="en-US" w:bidi="ar-SA"/>
        </w:rPr>
        <w:t xml:space="preserve"> care nu se solicită </w:t>
      </w:r>
      <w:r w:rsidR="00337CBF" w:rsidRPr="00337CBF">
        <w:rPr>
          <w:rFonts w:eastAsia="Calibri" w:cs="Times New Roman"/>
          <w:kern w:val="0"/>
          <w:lang w:eastAsia="en-US" w:bidi="ar-SA"/>
        </w:rPr>
        <w:t>beneficiarulu</w:t>
      </w:r>
      <w:r w:rsidR="00F44907">
        <w:rPr>
          <w:rFonts w:eastAsia="Calibri" w:cs="Times New Roman"/>
          <w:kern w:val="0"/>
          <w:lang w:eastAsia="en-US" w:bidi="ar-SA"/>
        </w:rPr>
        <w:t>i.</w:t>
      </w:r>
    </w:p>
    <w:p w14:paraId="67F6580A" w14:textId="77777777" w:rsidR="00337CBF" w:rsidRPr="00337CBF" w:rsidRDefault="00337CBF" w:rsidP="005A3240">
      <w:pPr>
        <w:jc w:val="both"/>
      </w:pPr>
    </w:p>
    <w:p w14:paraId="7E9A11CD" w14:textId="5649CACF" w:rsidR="006E3BAD" w:rsidRDefault="005A3240" w:rsidP="005A3240">
      <w:pPr>
        <w:jc w:val="both"/>
      </w:pPr>
      <w:r w:rsidRPr="00337CBF">
        <w:t xml:space="preserve">6. Observația nr 6. </w:t>
      </w:r>
      <w:r w:rsidR="00337CBF" w:rsidRPr="00337CBF">
        <w:t>Modelul de cerere este refăcută în sensul</w:t>
      </w:r>
      <w:r w:rsidRPr="00337CBF">
        <w:t xml:space="preserve"> să cuprindă caracteristicile de identificare a celui care solicitantă sprijinul, pentru el sau în reprezentarea celui îndreptățit să primească sprijinul.</w:t>
      </w:r>
    </w:p>
    <w:p w14:paraId="77ECC2A8" w14:textId="77777777" w:rsidR="00337CBF" w:rsidRDefault="00337CBF" w:rsidP="005A3240">
      <w:pPr>
        <w:jc w:val="both"/>
      </w:pPr>
    </w:p>
    <w:p w14:paraId="7968F448" w14:textId="57CE34EE" w:rsidR="00337CBF" w:rsidRDefault="00337CBF" w:rsidP="00337CBF">
      <w:pPr>
        <w:ind w:firstLine="709"/>
        <w:jc w:val="both"/>
        <w:rPr>
          <w:lang w:val="ro-RO"/>
        </w:rPr>
      </w:pPr>
      <w:r w:rsidRPr="004F438B">
        <w:rPr>
          <w:rFonts w:cs="Times New Roman"/>
          <w:lang w:val="ro-RO"/>
        </w:rPr>
        <w:t xml:space="preserve">Sfântu Gheorghe, la </w:t>
      </w:r>
      <w:r>
        <w:rPr>
          <w:lang w:val="ro-RO"/>
        </w:rPr>
        <w:t>02.03.2026</w:t>
      </w:r>
    </w:p>
    <w:p w14:paraId="4A7067C4" w14:textId="77777777" w:rsidR="00337CBF" w:rsidRDefault="00337CBF" w:rsidP="00337CBF">
      <w:pPr>
        <w:ind w:firstLine="709"/>
        <w:jc w:val="both"/>
        <w:rPr>
          <w:lang w:val="ro-RO"/>
        </w:rPr>
      </w:pPr>
    </w:p>
    <w:p w14:paraId="55499C8C" w14:textId="77777777" w:rsidR="00337CBF" w:rsidRPr="004F438B" w:rsidRDefault="00337CBF" w:rsidP="00337CBF">
      <w:pPr>
        <w:ind w:left="4963" w:firstLine="709"/>
        <w:jc w:val="both"/>
        <w:rPr>
          <w:rFonts w:cs="Times New Roman"/>
          <w:lang w:val="ro-RO"/>
        </w:rPr>
      </w:pPr>
      <w:r w:rsidRPr="004F438B">
        <w:rPr>
          <w:b/>
          <w:bCs/>
        </w:rPr>
        <w:t xml:space="preserve">     Director executiv</w:t>
      </w:r>
    </w:p>
    <w:p w14:paraId="513CC319" w14:textId="3D764EF3" w:rsidR="00337CBF" w:rsidRPr="00337CBF" w:rsidRDefault="00337CBF" w:rsidP="00F44907">
      <w:pPr>
        <w:ind w:left="4243" w:firstLine="720"/>
        <w:jc w:val="both"/>
      </w:pPr>
      <w:r w:rsidRPr="004F438B">
        <w:rPr>
          <w:b/>
          <w:bCs/>
        </w:rPr>
        <w:t xml:space="preserve">       SZÉP -MÁRK LINDA-MÁRIA             </w:t>
      </w:r>
    </w:p>
    <w:sectPr w:rsidR="00337CBF" w:rsidRPr="00337CB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534DF"/>
    <w:multiLevelType w:val="hybridMultilevel"/>
    <w:tmpl w:val="2D3A6414"/>
    <w:lvl w:ilvl="0" w:tplc="C20615EC">
      <w:start w:val="1"/>
      <w:numFmt w:val="lowerLetter"/>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F0B13F1"/>
    <w:multiLevelType w:val="hybridMultilevel"/>
    <w:tmpl w:val="DFFA39B6"/>
    <w:lvl w:ilvl="0" w:tplc="9CE8D696">
      <w:start w:val="2"/>
      <w:numFmt w:val="lowerLetter"/>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00228279">
    <w:abstractNumId w:val="0"/>
  </w:num>
  <w:num w:numId="2" w16cid:durableId="19272304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240"/>
    <w:rsid w:val="00100CF5"/>
    <w:rsid w:val="00337CBF"/>
    <w:rsid w:val="003B78EE"/>
    <w:rsid w:val="003C6DB4"/>
    <w:rsid w:val="003F0E5F"/>
    <w:rsid w:val="005A3240"/>
    <w:rsid w:val="006646BE"/>
    <w:rsid w:val="006E3BAD"/>
    <w:rsid w:val="007B42D0"/>
    <w:rsid w:val="009F48DC"/>
    <w:rsid w:val="00F449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3D545"/>
  <w15:chartTrackingRefBased/>
  <w15:docId w15:val="{DD906EA9-20E6-4B2C-8F19-081C658E9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3240"/>
    <w:pPr>
      <w:widowControl w:val="0"/>
      <w:suppressAutoHyphens/>
      <w:spacing w:after="0" w:line="240" w:lineRule="auto"/>
    </w:pPr>
    <w:rPr>
      <w:rFonts w:ascii="Times New Roman" w:eastAsia="SimSun" w:hAnsi="Times New Roman" w:cs="Arial"/>
      <w:kern w:val="1"/>
      <w:sz w:val="24"/>
      <w:szCs w:val="24"/>
      <w:lang w:val="hu-HU" w:eastAsia="hi-IN" w:bidi="hi-IN"/>
      <w14:ligatures w14:val="none"/>
    </w:rPr>
  </w:style>
  <w:style w:type="paragraph" w:styleId="Heading1">
    <w:name w:val="heading 1"/>
    <w:basedOn w:val="Normal"/>
    <w:next w:val="Normal"/>
    <w:link w:val="Heading1Char"/>
    <w:uiPriority w:val="9"/>
    <w:qFormat/>
    <w:rsid w:val="005A324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A324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A324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A324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A324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A324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324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324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324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3240"/>
    <w:rPr>
      <w:rFonts w:asciiTheme="majorHAnsi" w:eastAsiaTheme="majorEastAsia" w:hAnsiTheme="majorHAnsi" w:cstheme="majorBidi"/>
      <w:color w:val="2F5496" w:themeColor="accent1" w:themeShade="BF"/>
      <w:sz w:val="40"/>
      <w:szCs w:val="40"/>
      <w:lang w:val="ro-RO"/>
    </w:rPr>
  </w:style>
  <w:style w:type="character" w:customStyle="1" w:styleId="Heading2Char">
    <w:name w:val="Heading 2 Char"/>
    <w:basedOn w:val="DefaultParagraphFont"/>
    <w:link w:val="Heading2"/>
    <w:uiPriority w:val="9"/>
    <w:semiHidden/>
    <w:rsid w:val="005A3240"/>
    <w:rPr>
      <w:rFonts w:asciiTheme="majorHAnsi" w:eastAsiaTheme="majorEastAsia" w:hAnsiTheme="majorHAnsi" w:cstheme="majorBidi"/>
      <w:color w:val="2F5496" w:themeColor="accent1" w:themeShade="BF"/>
      <w:sz w:val="32"/>
      <w:szCs w:val="32"/>
      <w:lang w:val="ro-RO"/>
    </w:rPr>
  </w:style>
  <w:style w:type="character" w:customStyle="1" w:styleId="Heading3Char">
    <w:name w:val="Heading 3 Char"/>
    <w:basedOn w:val="DefaultParagraphFont"/>
    <w:link w:val="Heading3"/>
    <w:uiPriority w:val="9"/>
    <w:semiHidden/>
    <w:rsid w:val="005A3240"/>
    <w:rPr>
      <w:rFonts w:eastAsiaTheme="majorEastAsia" w:cstheme="majorBidi"/>
      <w:color w:val="2F5496" w:themeColor="accent1" w:themeShade="BF"/>
      <w:sz w:val="28"/>
      <w:szCs w:val="28"/>
      <w:lang w:val="ro-RO"/>
    </w:rPr>
  </w:style>
  <w:style w:type="character" w:customStyle="1" w:styleId="Heading4Char">
    <w:name w:val="Heading 4 Char"/>
    <w:basedOn w:val="DefaultParagraphFont"/>
    <w:link w:val="Heading4"/>
    <w:uiPriority w:val="9"/>
    <w:semiHidden/>
    <w:rsid w:val="005A3240"/>
    <w:rPr>
      <w:rFonts w:eastAsiaTheme="majorEastAsia" w:cstheme="majorBidi"/>
      <w:i/>
      <w:iCs/>
      <w:color w:val="2F5496" w:themeColor="accent1" w:themeShade="BF"/>
      <w:lang w:val="ro-RO"/>
    </w:rPr>
  </w:style>
  <w:style w:type="character" w:customStyle="1" w:styleId="Heading5Char">
    <w:name w:val="Heading 5 Char"/>
    <w:basedOn w:val="DefaultParagraphFont"/>
    <w:link w:val="Heading5"/>
    <w:uiPriority w:val="9"/>
    <w:semiHidden/>
    <w:rsid w:val="005A3240"/>
    <w:rPr>
      <w:rFonts w:eastAsiaTheme="majorEastAsia" w:cstheme="majorBidi"/>
      <w:color w:val="2F5496" w:themeColor="accent1" w:themeShade="BF"/>
      <w:lang w:val="ro-RO"/>
    </w:rPr>
  </w:style>
  <w:style w:type="character" w:customStyle="1" w:styleId="Heading6Char">
    <w:name w:val="Heading 6 Char"/>
    <w:basedOn w:val="DefaultParagraphFont"/>
    <w:link w:val="Heading6"/>
    <w:uiPriority w:val="9"/>
    <w:semiHidden/>
    <w:rsid w:val="005A3240"/>
    <w:rPr>
      <w:rFonts w:eastAsiaTheme="majorEastAsia" w:cstheme="majorBidi"/>
      <w:i/>
      <w:iCs/>
      <w:color w:val="595959" w:themeColor="text1" w:themeTint="A6"/>
      <w:lang w:val="ro-RO"/>
    </w:rPr>
  </w:style>
  <w:style w:type="character" w:customStyle="1" w:styleId="Heading7Char">
    <w:name w:val="Heading 7 Char"/>
    <w:basedOn w:val="DefaultParagraphFont"/>
    <w:link w:val="Heading7"/>
    <w:uiPriority w:val="9"/>
    <w:semiHidden/>
    <w:rsid w:val="005A3240"/>
    <w:rPr>
      <w:rFonts w:eastAsiaTheme="majorEastAsia" w:cstheme="majorBidi"/>
      <w:color w:val="595959" w:themeColor="text1" w:themeTint="A6"/>
      <w:lang w:val="ro-RO"/>
    </w:rPr>
  </w:style>
  <w:style w:type="character" w:customStyle="1" w:styleId="Heading8Char">
    <w:name w:val="Heading 8 Char"/>
    <w:basedOn w:val="DefaultParagraphFont"/>
    <w:link w:val="Heading8"/>
    <w:uiPriority w:val="9"/>
    <w:semiHidden/>
    <w:rsid w:val="005A3240"/>
    <w:rPr>
      <w:rFonts w:eastAsiaTheme="majorEastAsia" w:cstheme="majorBidi"/>
      <w:i/>
      <w:iCs/>
      <w:color w:val="272727" w:themeColor="text1" w:themeTint="D8"/>
      <w:lang w:val="ro-RO"/>
    </w:rPr>
  </w:style>
  <w:style w:type="character" w:customStyle="1" w:styleId="Heading9Char">
    <w:name w:val="Heading 9 Char"/>
    <w:basedOn w:val="DefaultParagraphFont"/>
    <w:link w:val="Heading9"/>
    <w:uiPriority w:val="9"/>
    <w:semiHidden/>
    <w:rsid w:val="005A3240"/>
    <w:rPr>
      <w:rFonts w:eastAsiaTheme="majorEastAsia" w:cstheme="majorBidi"/>
      <w:color w:val="272727" w:themeColor="text1" w:themeTint="D8"/>
      <w:lang w:val="ro-RO"/>
    </w:rPr>
  </w:style>
  <w:style w:type="paragraph" w:styleId="Title">
    <w:name w:val="Title"/>
    <w:basedOn w:val="Normal"/>
    <w:next w:val="Normal"/>
    <w:link w:val="TitleChar"/>
    <w:uiPriority w:val="10"/>
    <w:qFormat/>
    <w:rsid w:val="005A324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3240"/>
    <w:rPr>
      <w:rFonts w:asciiTheme="majorHAnsi" w:eastAsiaTheme="majorEastAsia" w:hAnsiTheme="majorHAnsi" w:cstheme="majorBidi"/>
      <w:spacing w:val="-10"/>
      <w:kern w:val="28"/>
      <w:sz w:val="56"/>
      <w:szCs w:val="56"/>
      <w:lang w:val="ro-RO"/>
    </w:rPr>
  </w:style>
  <w:style w:type="paragraph" w:styleId="Subtitle">
    <w:name w:val="Subtitle"/>
    <w:basedOn w:val="Normal"/>
    <w:next w:val="Normal"/>
    <w:link w:val="SubtitleChar"/>
    <w:uiPriority w:val="11"/>
    <w:qFormat/>
    <w:rsid w:val="005A324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3240"/>
    <w:rPr>
      <w:rFonts w:eastAsiaTheme="majorEastAsia" w:cstheme="majorBidi"/>
      <w:color w:val="595959" w:themeColor="text1" w:themeTint="A6"/>
      <w:spacing w:val="15"/>
      <w:sz w:val="28"/>
      <w:szCs w:val="28"/>
      <w:lang w:val="ro-RO"/>
    </w:rPr>
  </w:style>
  <w:style w:type="paragraph" w:styleId="Quote">
    <w:name w:val="Quote"/>
    <w:basedOn w:val="Normal"/>
    <w:next w:val="Normal"/>
    <w:link w:val="QuoteChar"/>
    <w:uiPriority w:val="29"/>
    <w:qFormat/>
    <w:rsid w:val="005A3240"/>
    <w:pPr>
      <w:spacing w:before="160"/>
      <w:jc w:val="center"/>
    </w:pPr>
    <w:rPr>
      <w:i/>
      <w:iCs/>
      <w:color w:val="404040" w:themeColor="text1" w:themeTint="BF"/>
    </w:rPr>
  </w:style>
  <w:style w:type="character" w:customStyle="1" w:styleId="QuoteChar">
    <w:name w:val="Quote Char"/>
    <w:basedOn w:val="DefaultParagraphFont"/>
    <w:link w:val="Quote"/>
    <w:uiPriority w:val="29"/>
    <w:rsid w:val="005A3240"/>
    <w:rPr>
      <w:i/>
      <w:iCs/>
      <w:color w:val="404040" w:themeColor="text1" w:themeTint="BF"/>
      <w:lang w:val="ro-RO"/>
    </w:rPr>
  </w:style>
  <w:style w:type="paragraph" w:styleId="ListParagraph">
    <w:name w:val="List Paragraph"/>
    <w:basedOn w:val="Normal"/>
    <w:uiPriority w:val="34"/>
    <w:qFormat/>
    <w:rsid w:val="005A3240"/>
    <w:pPr>
      <w:ind w:left="720"/>
      <w:contextualSpacing/>
    </w:pPr>
  </w:style>
  <w:style w:type="character" w:styleId="IntenseEmphasis">
    <w:name w:val="Intense Emphasis"/>
    <w:basedOn w:val="DefaultParagraphFont"/>
    <w:uiPriority w:val="21"/>
    <w:qFormat/>
    <w:rsid w:val="005A3240"/>
    <w:rPr>
      <w:i/>
      <w:iCs/>
      <w:color w:val="2F5496" w:themeColor="accent1" w:themeShade="BF"/>
    </w:rPr>
  </w:style>
  <w:style w:type="paragraph" w:styleId="IntenseQuote">
    <w:name w:val="Intense Quote"/>
    <w:basedOn w:val="Normal"/>
    <w:next w:val="Normal"/>
    <w:link w:val="IntenseQuoteChar"/>
    <w:uiPriority w:val="30"/>
    <w:qFormat/>
    <w:rsid w:val="005A324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A3240"/>
    <w:rPr>
      <w:i/>
      <w:iCs/>
      <w:color w:val="2F5496" w:themeColor="accent1" w:themeShade="BF"/>
      <w:lang w:val="ro-RO"/>
    </w:rPr>
  </w:style>
  <w:style w:type="character" w:styleId="IntenseReference">
    <w:name w:val="Intense Reference"/>
    <w:basedOn w:val="DefaultParagraphFont"/>
    <w:uiPriority w:val="32"/>
    <w:qFormat/>
    <w:rsid w:val="005A3240"/>
    <w:rPr>
      <w:b/>
      <w:bCs/>
      <w:smallCaps/>
      <w:color w:val="2F5496" w:themeColor="accent1" w:themeShade="BF"/>
      <w:spacing w:val="5"/>
    </w:rPr>
  </w:style>
  <w:style w:type="character" w:customStyle="1" w:styleId="Egyiksem">
    <w:name w:val="Egyik sem"/>
    <w:rsid w:val="005A3240"/>
    <w:rPr>
      <w:lang w:val="pt-PT"/>
    </w:rPr>
  </w:style>
  <w:style w:type="paragraph" w:customStyle="1" w:styleId="Szvegtrzs1">
    <w:name w:val="Szövegtörzs1"/>
    <w:rsid w:val="005A3240"/>
    <w:pPr>
      <w:pBdr>
        <w:top w:val="nil"/>
        <w:left w:val="nil"/>
        <w:bottom w:val="nil"/>
        <w:right w:val="nil"/>
        <w:between w:val="nil"/>
        <w:bar w:val="nil"/>
      </w:pBdr>
      <w:spacing w:after="0" w:line="240" w:lineRule="auto"/>
    </w:pPr>
    <w:rPr>
      <w:rFonts w:ascii="Times New Roman" w:eastAsia="Arial Unicode MS" w:hAnsi="Times New Roman" w:cs="Arial Unicode MS"/>
      <w:color w:val="000000"/>
      <w:kern w:val="0"/>
      <w:sz w:val="24"/>
      <w:szCs w:val="24"/>
      <w:u w:color="000000"/>
      <w:bdr w:val="nil"/>
      <w:lang w:val="pt-PT"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369</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DAS-PC Reka</dc:creator>
  <cp:keywords/>
  <dc:description/>
  <cp:lastModifiedBy>DAS-PC Reka</cp:lastModifiedBy>
  <cp:revision>5</cp:revision>
  <dcterms:created xsi:type="dcterms:W3CDTF">2026-03-02T07:26:00Z</dcterms:created>
  <dcterms:modified xsi:type="dcterms:W3CDTF">2026-03-03T07:33:00Z</dcterms:modified>
</cp:coreProperties>
</file>